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43D7" w:rsidRPr="00C343D7" w:rsidRDefault="00C343D7" w:rsidP="00C343D7">
      <w:pPr>
        <w:shd w:val="clear" w:color="auto" w:fill="FFFFFF"/>
        <w:spacing w:after="300" w:line="240" w:lineRule="auto"/>
        <w:outlineLvl w:val="0"/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</w:pPr>
      <w:r w:rsidRPr="00C343D7"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  <w:t>ПОСТАНОВЛЕНИЕ от 07 августа 2023 г. № 980</w:t>
      </w:r>
    </w:p>
    <w:p w:rsidR="00C343D7" w:rsidRPr="00C343D7" w:rsidRDefault="00C343D7" w:rsidP="00C343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3D7">
        <w:rPr>
          <w:rFonts w:ascii="Verdana" w:eastAsia="Times New Roman" w:hAnsi="Verdana" w:cs="Times New Roman"/>
          <w:color w:val="486DAA"/>
          <w:sz w:val="20"/>
          <w:szCs w:val="20"/>
          <w:shd w:val="clear" w:color="auto" w:fill="FFFFFF"/>
          <w:lang w:eastAsia="ru-RU"/>
        </w:rPr>
        <w:t>11.08.2023</w:t>
      </w:r>
    </w:p>
    <w:p w:rsidR="00C343D7" w:rsidRPr="00C343D7" w:rsidRDefault="00C343D7" w:rsidP="00C343D7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C343D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>
        <w:rPr>
          <w:rFonts w:ascii="Verdana" w:eastAsia="Times New Roman" w:hAnsi="Verdana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567690" cy="567690"/>
            <wp:effectExtent l="0" t="0" r="3810" b="3810"/>
            <wp:docPr id="1" name="Рисунок 1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690" cy="567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43D7" w:rsidRPr="00C343D7" w:rsidRDefault="00C343D7" w:rsidP="00C343D7">
      <w:pPr>
        <w:shd w:val="clear" w:color="auto" w:fill="FFFFFF"/>
        <w:spacing w:before="192" w:after="210" w:line="336" w:lineRule="atLeast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C343D7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АДМИНИСТРАЦИЯ ГОРОДСКОГО ОКРУГА </w:t>
      </w:r>
      <w:r w:rsidRPr="00C343D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343D7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 ВОРОНЕЖ</w:t>
      </w:r>
      <w:r w:rsidRPr="00C343D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343D7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ПОСТАНОВЛЕНИЕ</w:t>
      </w:r>
    </w:p>
    <w:p w:rsidR="00C343D7" w:rsidRPr="00C343D7" w:rsidRDefault="00C343D7" w:rsidP="00C343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3D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343D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343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от 07 августа 2023 г. № 980</w:t>
      </w:r>
      <w:r w:rsidRPr="00C343D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343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г. Воронеж</w:t>
      </w:r>
      <w:proofErr w:type="gramStart"/>
      <w:r w:rsidRPr="00C343D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343D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343D7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</w:t>
      </w:r>
      <w:proofErr w:type="gramEnd"/>
      <w:r w:rsidRPr="00C343D7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б утверждении Порядка</w:t>
      </w:r>
      <w:r w:rsidRPr="00C343D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343D7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расходования средств на реализацию</w:t>
      </w:r>
      <w:r w:rsidRPr="00C343D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343D7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мероприятий областной адресной</w:t>
      </w:r>
      <w:r w:rsidRPr="00C343D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343D7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программы капитального ремонта в</w:t>
      </w:r>
      <w:r w:rsidRPr="00C343D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343D7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рамках государственной программы</w:t>
      </w:r>
      <w:r w:rsidRPr="00C343D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343D7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Воронежской области «Развитие</w:t>
      </w:r>
      <w:r w:rsidRPr="00C343D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343D7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образования» на 2023 год</w:t>
      </w:r>
      <w:r w:rsidRPr="00C343D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343D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343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В соответствии с приложением № 15 к государственной программе Воронежской области «Развитие образования», утвержденной постановлением Правительства Воронежской области от 17.12.2013 № 1102 «Об утверждении государственной программы Воронежской области «Развитие образования», администрация городского округа город Воронеж постановляет:</w:t>
      </w:r>
      <w:r w:rsidRPr="00C343D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343D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343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1. Утвердить прилагаемый Порядок расходования средств на реализацию мероприятий областной адресной программы капитального ремонта в рамках государственной программы Воронежской области «Развитие образования» на 2023 год.</w:t>
      </w:r>
      <w:r w:rsidRPr="00C343D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343D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343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2. Определить уполномоченным органом по расходованию и целевому использованию средств на реализацию мероприятий областной адресной программы капитального ремонта в рамках государственной программы Воронежской области «Развитие образования» на 2023 год управление образования и молодежной политики администрации городского округа город Воронеж.</w:t>
      </w:r>
      <w:r w:rsidRPr="00C343D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343D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343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3. Признать утратившим силу постановление администрации городского округа город Воронеж от 06.05.2022 № 396 «Об утверждении Порядка расходования средств на реализацию мероприятий областной адресной программы капитального ремонта в рамках государственной программы Воронежской области «Развитие образования» на 2022 год».</w:t>
      </w:r>
      <w:r w:rsidRPr="00C343D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343D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343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4. </w:t>
      </w:r>
      <w:proofErr w:type="gramStart"/>
      <w:r w:rsidRPr="00C343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Контроль за</w:t>
      </w:r>
      <w:proofErr w:type="gramEnd"/>
      <w:r w:rsidRPr="00C343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исполнением настоящего постановления возложить на заместителя главы администрации по социальной политике.</w:t>
      </w:r>
      <w:r w:rsidRPr="00C343D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343D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C343D7" w:rsidRPr="00C343D7" w:rsidRDefault="00C343D7" w:rsidP="00C343D7">
      <w:pPr>
        <w:shd w:val="clear" w:color="auto" w:fill="FFFFFF"/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C343D7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Исполняющий обязанности</w:t>
      </w:r>
      <w:r w:rsidRPr="00C343D7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главы городского округа</w:t>
      </w:r>
      <w:r w:rsidRPr="00C343D7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город Воронеж Ю.В. Тимофеев</w:t>
      </w:r>
    </w:p>
    <w:p w:rsidR="008B26C5" w:rsidRDefault="008B26C5">
      <w:bookmarkStart w:id="0" w:name="_GoBack"/>
      <w:bookmarkEnd w:id="0"/>
    </w:p>
    <w:sectPr w:rsidR="008B26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43D7"/>
    <w:rsid w:val="008B26C5"/>
    <w:rsid w:val="00C34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343D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343D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C343D7"/>
  </w:style>
  <w:style w:type="paragraph" w:styleId="a3">
    <w:name w:val="Normal (Web)"/>
    <w:basedOn w:val="a"/>
    <w:uiPriority w:val="99"/>
    <w:semiHidden/>
    <w:unhideWhenUsed/>
    <w:rsid w:val="00C343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343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343D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343D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343D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C343D7"/>
  </w:style>
  <w:style w:type="paragraph" w:styleId="a3">
    <w:name w:val="Normal (Web)"/>
    <w:basedOn w:val="a"/>
    <w:uiPriority w:val="99"/>
    <w:semiHidden/>
    <w:unhideWhenUsed/>
    <w:rsid w:val="00C343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343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343D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97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267</Words>
  <Characters>1528</Characters>
  <Application>Microsoft Office Word</Application>
  <DocSecurity>0</DocSecurity>
  <Lines>12</Lines>
  <Paragraphs>3</Paragraphs>
  <ScaleCrop>false</ScaleCrop>
  <Company/>
  <LinksUpToDate>false</LinksUpToDate>
  <CharactersWithSpaces>1792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 Д.А.</dc:creator>
  <cp:lastModifiedBy>Коваль Д.А.</cp:lastModifiedBy>
  <cp:revision>1</cp:revision>
  <dcterms:created xsi:type="dcterms:W3CDTF">2025-09-08T14:09:00Z</dcterms:created>
  <dcterms:modified xsi:type="dcterms:W3CDTF">2025-09-08T14:10:00Z</dcterms:modified>
</cp:coreProperties>
</file>